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556B" w:rsidRDefault="004B556B" w:rsidP="004B556B">
      <w:pPr>
        <w:rPr>
          <w:sz w:val="32"/>
          <w:szCs w:val="32"/>
          <w:rtl/>
        </w:rPr>
      </w:pPr>
    </w:p>
    <w:p w:rsidR="004B556B" w:rsidRDefault="001325E2" w:rsidP="004B556B">
      <w:pPr>
        <w:rPr>
          <w:sz w:val="32"/>
          <w:szCs w:val="32"/>
          <w:rtl/>
        </w:rPr>
      </w:pPr>
      <w:r>
        <w:rPr>
          <w:rFonts w:hint="cs"/>
          <w:sz w:val="32"/>
          <w:szCs w:val="32"/>
          <w:rtl/>
        </w:rPr>
        <w:t xml:space="preserve">نموذج استرشادى </w:t>
      </w:r>
    </w:p>
    <w:p w:rsidR="004B556B" w:rsidRDefault="004B556B" w:rsidP="004B556B">
      <w:pPr>
        <w:spacing w:line="400" w:lineRule="exact"/>
        <w:rPr>
          <w:rFonts w:ascii="Traditional Arabic" w:hAnsi="Traditional Arabic" w:cs="Traditional Arabic"/>
          <w:b/>
          <w:bCs/>
          <w:sz w:val="40"/>
          <w:szCs w:val="40"/>
          <w:rtl/>
        </w:rPr>
      </w:pPr>
      <w:r>
        <w:rPr>
          <w:rFonts w:ascii="Traditional Arabic" w:hAnsi="Traditional Arabic" w:cs="Traditional Arabic"/>
          <w:b/>
          <w:bCs/>
          <w:sz w:val="40"/>
          <w:szCs w:val="40"/>
          <w:rtl/>
        </w:rPr>
        <w:t xml:space="preserve">جامعة بنها </w:t>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sidRPr="00B75F43">
        <w:rPr>
          <w:rFonts w:ascii="Traditional Arabic" w:hAnsi="Traditional Arabic" w:cs="Traditional Arabic" w:hint="cs"/>
          <w:b/>
          <w:bCs/>
          <w:sz w:val="40"/>
          <w:szCs w:val="40"/>
          <w:rtl/>
        </w:rPr>
        <w:t xml:space="preserve"> الفرقة</w:t>
      </w:r>
      <w:r w:rsidRPr="00B75F43">
        <w:rPr>
          <w:rFonts w:ascii="Traditional Arabic" w:hAnsi="Traditional Arabic" w:cs="Traditional Arabic"/>
          <w:b/>
          <w:bCs/>
          <w:sz w:val="40"/>
          <w:szCs w:val="40"/>
          <w:rtl/>
        </w:rPr>
        <w:t>:</w:t>
      </w:r>
      <w:r>
        <w:rPr>
          <w:rFonts w:ascii="Traditional Arabic" w:hAnsi="Traditional Arabic" w:cs="Traditional Arabic" w:hint="cs"/>
          <w:b/>
          <w:bCs/>
          <w:sz w:val="40"/>
          <w:szCs w:val="40"/>
          <w:rtl/>
        </w:rPr>
        <w:t xml:space="preserve"> الأولي</w:t>
      </w:r>
    </w:p>
    <w:p w:rsidR="004B556B" w:rsidRPr="00B75F43" w:rsidRDefault="004B556B" w:rsidP="004B556B">
      <w:pPr>
        <w:spacing w:line="400" w:lineRule="exact"/>
        <w:rPr>
          <w:rFonts w:ascii="Traditional Arabic" w:hAnsi="Traditional Arabic" w:cs="Traditional Arabic"/>
          <w:b/>
          <w:bCs/>
          <w:sz w:val="40"/>
          <w:szCs w:val="40"/>
          <w:rtl/>
        </w:rPr>
      </w:pPr>
      <w:r>
        <w:rPr>
          <w:rFonts w:ascii="Traditional Arabic" w:hAnsi="Traditional Arabic" w:cs="Traditional Arabic" w:hint="cs"/>
          <w:b/>
          <w:bCs/>
          <w:sz w:val="40"/>
          <w:szCs w:val="40"/>
          <w:rtl/>
        </w:rPr>
        <w:t>كلية الآداب</w:t>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sidRPr="00B75F43">
        <w:rPr>
          <w:rFonts w:ascii="Traditional Arabic" w:hAnsi="Traditional Arabic" w:cs="Traditional Arabic" w:hint="cs"/>
          <w:b/>
          <w:bCs/>
          <w:sz w:val="40"/>
          <w:szCs w:val="40"/>
          <w:rtl/>
        </w:rPr>
        <w:t xml:space="preserve"> </w:t>
      </w:r>
      <w:r>
        <w:rPr>
          <w:rFonts w:ascii="Traditional Arabic" w:hAnsi="Traditional Arabic" w:cs="Traditional Arabic" w:hint="cs"/>
          <w:b/>
          <w:bCs/>
          <w:sz w:val="40"/>
          <w:szCs w:val="40"/>
          <w:rtl/>
        </w:rPr>
        <w:t xml:space="preserve">        </w:t>
      </w:r>
      <w:r w:rsidRPr="00B75F43">
        <w:rPr>
          <w:rFonts w:ascii="Traditional Arabic" w:hAnsi="Traditional Arabic" w:cs="Traditional Arabic" w:hint="cs"/>
          <w:b/>
          <w:bCs/>
          <w:sz w:val="40"/>
          <w:szCs w:val="40"/>
          <w:rtl/>
        </w:rPr>
        <w:t>اختبار مادة</w:t>
      </w:r>
      <w:r w:rsidRPr="00B75F43">
        <w:rPr>
          <w:rFonts w:ascii="Traditional Arabic" w:hAnsi="Traditional Arabic" w:cs="Traditional Arabic"/>
          <w:b/>
          <w:bCs/>
          <w:sz w:val="40"/>
          <w:szCs w:val="40"/>
          <w:rtl/>
        </w:rPr>
        <w:t>:</w:t>
      </w:r>
      <w:r>
        <w:rPr>
          <w:rFonts w:ascii="Traditional Arabic" w:hAnsi="Traditional Arabic" w:cs="Traditional Arabic" w:hint="cs"/>
          <w:b/>
          <w:bCs/>
          <w:sz w:val="40"/>
          <w:szCs w:val="40"/>
          <w:rtl/>
        </w:rPr>
        <w:t xml:space="preserve">تاريخ مصر الحديث (تخلفات ) </w:t>
      </w:r>
    </w:p>
    <w:p w:rsidR="004B556B" w:rsidRPr="00E947E2" w:rsidRDefault="004B556B" w:rsidP="004B556B">
      <w:pPr>
        <w:spacing w:line="400" w:lineRule="exact"/>
        <w:rPr>
          <w:rFonts w:ascii="Traditional Arabic" w:hAnsi="Traditional Arabic" w:cs="Traditional Arabic"/>
          <w:b/>
          <w:bCs/>
          <w:sz w:val="40"/>
          <w:szCs w:val="40"/>
          <w:rtl/>
        </w:rPr>
      </w:pPr>
      <w:r>
        <w:rPr>
          <w:rFonts w:ascii="Traditional Arabic" w:hAnsi="Traditional Arabic" w:cs="Traditional Arabic"/>
          <w:b/>
          <w:bCs/>
          <w:sz w:val="40"/>
          <w:szCs w:val="40"/>
          <w:rtl/>
        </w:rPr>
        <w:t>قسم التاريخ والآثار</w:t>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sidRPr="00B75F43">
        <w:rPr>
          <w:rFonts w:ascii="Traditional Arabic" w:hAnsi="Traditional Arabic" w:cs="Traditional Arabic" w:hint="cs"/>
          <w:b/>
          <w:bCs/>
          <w:sz w:val="40"/>
          <w:szCs w:val="40"/>
          <w:rtl/>
        </w:rPr>
        <w:t xml:space="preserve"> كود المادة</w:t>
      </w:r>
      <w:r w:rsidRPr="00B75F43">
        <w:rPr>
          <w:rFonts w:ascii="Traditional Arabic" w:hAnsi="Traditional Arabic" w:cs="Traditional Arabic"/>
          <w:b/>
          <w:bCs/>
          <w:sz w:val="40"/>
          <w:szCs w:val="40"/>
          <w:rtl/>
        </w:rPr>
        <w:t>:</w:t>
      </w:r>
      <w:r w:rsidRPr="00E947E2">
        <w:rPr>
          <w:rFonts w:ascii="Arial" w:hAnsi="Arial" w:cs="Arial"/>
          <w:b/>
          <w:bCs/>
          <w:sz w:val="16"/>
          <w:szCs w:val="16"/>
        </w:rPr>
        <w:t xml:space="preserve"> </w:t>
      </w:r>
      <w:r w:rsidRPr="00C45DBC">
        <w:rPr>
          <w:rFonts w:ascii="Arial" w:hAnsi="Arial" w:cs="Arial"/>
          <w:b/>
          <w:bCs/>
          <w:sz w:val="16"/>
          <w:szCs w:val="16"/>
        </w:rPr>
        <w:t>BU_FART_HIST</w:t>
      </w:r>
      <w:r>
        <w:rPr>
          <w:rFonts w:ascii="Arial" w:hAnsi="Arial" w:cs="Arial"/>
          <w:b/>
          <w:bCs/>
          <w:sz w:val="16"/>
          <w:szCs w:val="16"/>
        </w:rPr>
        <w:t>12</w:t>
      </w:r>
    </w:p>
    <w:p w:rsidR="004B556B" w:rsidRPr="00B75F43" w:rsidRDefault="004B556B" w:rsidP="004B556B">
      <w:pPr>
        <w:spacing w:line="400" w:lineRule="exact"/>
        <w:jc w:val="center"/>
        <w:rPr>
          <w:rFonts w:ascii="Traditional Arabic" w:hAnsi="Traditional Arabic" w:cs="Traditional Arabic"/>
          <w:b/>
          <w:bCs/>
          <w:sz w:val="40"/>
          <w:szCs w:val="40"/>
          <w:rtl/>
        </w:rPr>
      </w:pPr>
      <w:r>
        <w:rPr>
          <w:rFonts w:ascii="Traditional Arabic" w:hAnsi="Traditional Arabic" w:cs="Traditional Arabic" w:hint="cs"/>
          <w:b/>
          <w:bCs/>
          <w:sz w:val="40"/>
          <w:szCs w:val="40"/>
          <w:rtl/>
        </w:rPr>
        <w:t>الشعبة:تاريخ</w:t>
      </w:r>
      <w:r>
        <w:rPr>
          <w:rFonts w:ascii="Traditional Arabic" w:hAnsi="Traditional Arabic" w:cs="Traditional Arabic" w:hint="cs"/>
          <w:b/>
          <w:bCs/>
          <w:sz w:val="40"/>
          <w:szCs w:val="40"/>
          <w:rtl/>
        </w:rPr>
        <w:tab/>
      </w:r>
      <w:r>
        <w:rPr>
          <w:rFonts w:ascii="Traditional Arabic" w:hAnsi="Traditional Arabic" w:cs="Traditional Arabic" w:hint="cs"/>
          <w:b/>
          <w:bCs/>
          <w:sz w:val="40"/>
          <w:szCs w:val="40"/>
          <w:rtl/>
        </w:rPr>
        <w:tab/>
      </w:r>
      <w:r>
        <w:rPr>
          <w:rFonts w:ascii="Traditional Arabic" w:hAnsi="Traditional Arabic" w:cs="Traditional Arabic" w:hint="cs"/>
          <w:b/>
          <w:bCs/>
          <w:sz w:val="40"/>
          <w:szCs w:val="40"/>
          <w:rtl/>
        </w:rPr>
        <w:tab/>
      </w:r>
      <w:r w:rsidRPr="00B75F43">
        <w:rPr>
          <w:rFonts w:ascii="Traditional Arabic" w:hAnsi="Traditional Arabic" w:cs="Traditional Arabic" w:hint="cs"/>
          <w:b/>
          <w:bCs/>
          <w:sz w:val="40"/>
          <w:szCs w:val="40"/>
          <w:rtl/>
        </w:rPr>
        <w:t xml:space="preserve"> زمن الاختبار: </w:t>
      </w:r>
      <w:r>
        <w:rPr>
          <w:rFonts w:ascii="Traditional Arabic" w:hAnsi="Traditional Arabic" w:cs="Traditional Arabic" w:hint="cs"/>
          <w:b/>
          <w:bCs/>
          <w:sz w:val="40"/>
          <w:szCs w:val="40"/>
          <w:rtl/>
        </w:rPr>
        <w:t>ساعتان</w:t>
      </w:r>
    </w:p>
    <w:p w:rsidR="004B556B" w:rsidRPr="00B75F43" w:rsidRDefault="004B556B" w:rsidP="004B556B">
      <w:pPr>
        <w:spacing w:line="400" w:lineRule="exact"/>
        <w:jc w:val="center"/>
        <w:rPr>
          <w:rFonts w:ascii="Traditional Arabic" w:hAnsi="Traditional Arabic" w:cs="Traditional Arabic"/>
          <w:b/>
          <w:bCs/>
          <w:sz w:val="40"/>
          <w:szCs w:val="40"/>
          <w:rtl/>
        </w:rPr>
      </w:pPr>
      <w:r w:rsidRPr="00B75F43">
        <w:rPr>
          <w:rFonts w:ascii="Traditional Arabic" w:hAnsi="Traditional Arabic" w:cs="Traditional Arabic" w:hint="cs"/>
          <w:b/>
          <w:bCs/>
          <w:sz w:val="40"/>
          <w:szCs w:val="40"/>
          <w:rtl/>
        </w:rPr>
        <w:t xml:space="preserve">امتحان الفصل الدراسى </w:t>
      </w:r>
      <w:r>
        <w:rPr>
          <w:rFonts w:ascii="Traditional Arabic" w:hAnsi="Traditional Arabic" w:cs="Traditional Arabic" w:hint="cs"/>
          <w:b/>
          <w:bCs/>
          <w:sz w:val="40"/>
          <w:szCs w:val="40"/>
          <w:rtl/>
        </w:rPr>
        <w:t>الثاني</w:t>
      </w:r>
      <w:r w:rsidRPr="00B75F43">
        <w:rPr>
          <w:rFonts w:ascii="Traditional Arabic" w:hAnsi="Traditional Arabic" w:cs="Traditional Arabic" w:hint="cs"/>
          <w:b/>
          <w:bCs/>
          <w:sz w:val="40"/>
          <w:szCs w:val="40"/>
          <w:rtl/>
        </w:rPr>
        <w:t xml:space="preserve">       للعام الجامعى       </w:t>
      </w:r>
      <w:r>
        <w:rPr>
          <w:rFonts w:ascii="Traditional Arabic" w:hAnsi="Traditional Arabic" w:cs="Traditional Arabic" w:hint="cs"/>
          <w:b/>
          <w:bCs/>
          <w:sz w:val="40"/>
          <w:szCs w:val="40"/>
          <w:rtl/>
        </w:rPr>
        <w:t>2017</w:t>
      </w:r>
      <w:r w:rsidRPr="00B75F43">
        <w:rPr>
          <w:rFonts w:ascii="Traditional Arabic" w:hAnsi="Traditional Arabic" w:cs="Traditional Arabic" w:hint="cs"/>
          <w:b/>
          <w:bCs/>
          <w:sz w:val="40"/>
          <w:szCs w:val="40"/>
          <w:rtl/>
        </w:rPr>
        <w:t>/</w:t>
      </w:r>
      <w:r>
        <w:rPr>
          <w:rFonts w:ascii="Traditional Arabic" w:hAnsi="Traditional Arabic" w:cs="Traditional Arabic" w:hint="cs"/>
          <w:b/>
          <w:bCs/>
          <w:sz w:val="40"/>
          <w:szCs w:val="40"/>
          <w:rtl/>
        </w:rPr>
        <w:t>2018م</w:t>
      </w:r>
    </w:p>
    <w:p w:rsidR="004B556B" w:rsidRDefault="004B556B" w:rsidP="004B556B">
      <w:pPr>
        <w:rPr>
          <w:rtl/>
        </w:rPr>
      </w:pPr>
      <w:r>
        <w:rPr>
          <w:rFonts w:ascii="Traditional Arabic" w:hAnsi="Traditional Arabic" w:cs="Traditional Arabic" w:hint="cs"/>
          <w:b/>
          <w:bCs/>
          <w:sz w:val="36"/>
          <w:szCs w:val="36"/>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4B556B" w:rsidRPr="00857B36" w:rsidRDefault="004B556B" w:rsidP="004B556B"/>
    <w:p w:rsidR="004B556B" w:rsidRDefault="004B556B" w:rsidP="004B556B">
      <w:pPr>
        <w:rPr>
          <w:b/>
          <w:bCs/>
          <w:sz w:val="32"/>
          <w:szCs w:val="32"/>
          <w:u w:val="single"/>
          <w:rtl/>
        </w:rPr>
      </w:pPr>
      <w:r w:rsidRPr="005C3F6B">
        <w:rPr>
          <w:rFonts w:hint="cs"/>
          <w:b/>
          <w:bCs/>
          <w:sz w:val="32"/>
          <w:szCs w:val="32"/>
          <w:u w:val="single"/>
          <w:rtl/>
        </w:rPr>
        <w:t>أجب عن سؤالين فقط</w:t>
      </w:r>
    </w:p>
    <w:p w:rsidR="00310859" w:rsidRPr="005C3F6B" w:rsidRDefault="00310859" w:rsidP="004B556B">
      <w:pPr>
        <w:rPr>
          <w:b/>
          <w:bCs/>
          <w:sz w:val="32"/>
          <w:szCs w:val="32"/>
          <w:u w:val="single"/>
          <w:rtl/>
        </w:rPr>
      </w:pPr>
    </w:p>
    <w:p w:rsidR="004B556B" w:rsidRPr="005C3F6B" w:rsidRDefault="004B556B" w:rsidP="004B556B">
      <w:pPr>
        <w:rPr>
          <w:b/>
          <w:bCs/>
          <w:sz w:val="32"/>
          <w:szCs w:val="32"/>
          <w:rtl/>
        </w:rPr>
      </w:pPr>
      <w:r w:rsidRPr="005C3F6B">
        <w:rPr>
          <w:rFonts w:hint="cs"/>
          <w:b/>
          <w:bCs/>
          <w:sz w:val="32"/>
          <w:szCs w:val="32"/>
          <w:rtl/>
        </w:rPr>
        <w:t>السؤال الاول                                                                  ( 10 درجات )</w:t>
      </w:r>
    </w:p>
    <w:p w:rsidR="004B556B" w:rsidRPr="005C3F6B" w:rsidRDefault="004B556B" w:rsidP="004B556B">
      <w:pPr>
        <w:rPr>
          <w:b/>
          <w:bCs/>
          <w:sz w:val="32"/>
          <w:szCs w:val="32"/>
          <w:rtl/>
        </w:rPr>
      </w:pPr>
    </w:p>
    <w:p w:rsidR="004B556B" w:rsidRDefault="004B556B" w:rsidP="004B556B">
      <w:pPr>
        <w:rPr>
          <w:b/>
          <w:bCs/>
          <w:sz w:val="32"/>
          <w:szCs w:val="32"/>
          <w:rtl/>
        </w:rPr>
      </w:pPr>
      <w:r>
        <w:rPr>
          <w:rFonts w:hint="cs"/>
          <w:b/>
          <w:bCs/>
          <w:sz w:val="32"/>
          <w:szCs w:val="32"/>
          <w:rtl/>
        </w:rPr>
        <w:t>ناقش مع التحليل أسباب و نتائج الثورة العرابية .</w:t>
      </w:r>
    </w:p>
    <w:p w:rsidR="00310859" w:rsidRDefault="00310859" w:rsidP="004B556B">
      <w:pPr>
        <w:rPr>
          <w:b/>
          <w:bCs/>
          <w:sz w:val="32"/>
          <w:szCs w:val="32"/>
          <w:rtl/>
        </w:rPr>
      </w:pPr>
    </w:p>
    <w:p w:rsidR="004B556B" w:rsidRDefault="004B556B" w:rsidP="004B556B">
      <w:pPr>
        <w:rPr>
          <w:b/>
          <w:bCs/>
          <w:sz w:val="32"/>
          <w:szCs w:val="32"/>
          <w:rtl/>
        </w:rPr>
      </w:pPr>
      <w:r>
        <w:rPr>
          <w:rFonts w:hint="cs"/>
          <w:b/>
          <w:bCs/>
          <w:sz w:val="32"/>
          <w:szCs w:val="32"/>
          <w:rtl/>
        </w:rPr>
        <w:t xml:space="preserve">السؤال الثاني                                                                    ( 10 درجات ) </w:t>
      </w:r>
    </w:p>
    <w:p w:rsidR="004B556B" w:rsidRDefault="004B556B" w:rsidP="004B556B">
      <w:pPr>
        <w:pStyle w:val="ListParagraph"/>
        <w:rPr>
          <w:b/>
          <w:bCs/>
          <w:sz w:val="32"/>
          <w:szCs w:val="32"/>
        </w:rPr>
      </w:pPr>
      <w:r>
        <w:rPr>
          <w:rFonts w:hint="cs"/>
          <w:b/>
          <w:bCs/>
          <w:sz w:val="32"/>
          <w:szCs w:val="32"/>
          <w:rtl/>
        </w:rPr>
        <w:t xml:space="preserve">ناقش مع التحليل دور محمد كريم كقائد شعبي في مصر . </w:t>
      </w:r>
      <w:r>
        <w:rPr>
          <w:rFonts w:hint="cs"/>
          <w:b/>
          <w:bCs/>
          <w:sz w:val="32"/>
          <w:szCs w:val="32"/>
          <w:rtl/>
        </w:rPr>
        <w:t xml:space="preserve"> </w:t>
      </w:r>
    </w:p>
    <w:p w:rsidR="004B556B" w:rsidRDefault="004B556B" w:rsidP="004B556B">
      <w:pPr>
        <w:pStyle w:val="ListParagraph"/>
        <w:rPr>
          <w:b/>
          <w:bCs/>
          <w:sz w:val="32"/>
          <w:szCs w:val="32"/>
        </w:rPr>
      </w:pPr>
    </w:p>
    <w:p w:rsidR="004B556B" w:rsidRDefault="004B556B" w:rsidP="004B556B">
      <w:pPr>
        <w:rPr>
          <w:b/>
          <w:bCs/>
          <w:sz w:val="32"/>
          <w:szCs w:val="32"/>
          <w:rtl/>
        </w:rPr>
      </w:pPr>
      <w:r>
        <w:rPr>
          <w:rFonts w:hint="cs"/>
          <w:b/>
          <w:bCs/>
          <w:sz w:val="32"/>
          <w:szCs w:val="32"/>
          <w:rtl/>
        </w:rPr>
        <w:t xml:space="preserve">السؤال الثالث :                                                                 ( 10 درجات ) </w:t>
      </w:r>
    </w:p>
    <w:p w:rsidR="004B556B" w:rsidRPr="00F92419" w:rsidRDefault="004B556B" w:rsidP="007808FB">
      <w:pPr>
        <w:rPr>
          <w:b/>
          <w:bCs/>
          <w:sz w:val="32"/>
          <w:szCs w:val="32"/>
          <w:rtl/>
        </w:rPr>
      </w:pPr>
      <w:r>
        <w:rPr>
          <w:rFonts w:hint="cs"/>
          <w:b/>
          <w:bCs/>
          <w:sz w:val="32"/>
          <w:szCs w:val="32"/>
          <w:rtl/>
        </w:rPr>
        <w:t>ناقش مع التحليل</w:t>
      </w:r>
      <w:r w:rsidR="007808FB">
        <w:rPr>
          <w:rFonts w:hint="cs"/>
          <w:b/>
          <w:bCs/>
          <w:sz w:val="32"/>
          <w:szCs w:val="32"/>
          <w:rtl/>
        </w:rPr>
        <w:t xml:space="preserve"> أسباب و نتائج ثورة 1919 . مبيناً دور سعد زغ</w:t>
      </w:r>
      <w:r w:rsidR="003A1EF0">
        <w:rPr>
          <w:rFonts w:hint="cs"/>
          <w:b/>
          <w:bCs/>
          <w:sz w:val="32"/>
          <w:szCs w:val="32"/>
          <w:rtl/>
        </w:rPr>
        <w:t xml:space="preserve">لول </w:t>
      </w:r>
      <w:r>
        <w:rPr>
          <w:rFonts w:hint="cs"/>
          <w:b/>
          <w:bCs/>
          <w:sz w:val="32"/>
          <w:szCs w:val="32"/>
          <w:rtl/>
        </w:rPr>
        <w:t xml:space="preserve">. </w:t>
      </w:r>
    </w:p>
    <w:p w:rsidR="004B556B" w:rsidRDefault="004B556B" w:rsidP="004B556B">
      <w:pPr>
        <w:rPr>
          <w:rtl/>
        </w:rPr>
      </w:pPr>
    </w:p>
    <w:p w:rsidR="004B556B" w:rsidRDefault="004B556B" w:rsidP="004B556B">
      <w:pPr>
        <w:rPr>
          <w:rtl/>
        </w:rPr>
      </w:pPr>
    </w:p>
    <w:p w:rsidR="004B556B" w:rsidRDefault="004B556B" w:rsidP="004B556B">
      <w:pPr>
        <w:rPr>
          <w:rtl/>
        </w:rPr>
      </w:pPr>
    </w:p>
    <w:p w:rsidR="004B556B" w:rsidRDefault="004B556B" w:rsidP="004B556B"/>
    <w:p w:rsidR="001325E2" w:rsidRPr="001325E2" w:rsidRDefault="004B556B" w:rsidP="001325E2">
      <w:pPr>
        <w:spacing w:line="360" w:lineRule="auto"/>
        <w:jc w:val="center"/>
        <w:rPr>
          <w:b/>
          <w:bCs/>
        </w:rPr>
      </w:pPr>
      <w:r>
        <w:rPr>
          <w:rFonts w:ascii="Simplified Arabic" w:hAnsi="Simplified Arabic" w:cs="Simplified Arabic" w:hint="cs"/>
          <w:b/>
          <w:bCs/>
          <w:sz w:val="32"/>
          <w:szCs w:val="32"/>
          <w:rtl/>
        </w:rPr>
        <w:t xml:space="preserve">                                  </w:t>
      </w:r>
      <w:r w:rsidRPr="00F27189">
        <w:rPr>
          <w:rFonts w:ascii="Simplified Arabic" w:hAnsi="Simplified Arabic" w:cs="Simplified Arabic" w:hint="cs"/>
          <w:b/>
          <w:bCs/>
          <w:sz w:val="32"/>
          <w:szCs w:val="32"/>
          <w:rtl/>
        </w:rPr>
        <w:t>مع أطيب الامنيات بالنجاح</w:t>
      </w:r>
    </w:p>
    <w:p w:rsidR="004B556B" w:rsidRDefault="004B556B" w:rsidP="004B556B">
      <w:pPr>
        <w:rPr>
          <w:rtl/>
        </w:rPr>
      </w:pPr>
      <w:r w:rsidRPr="00F27189">
        <w:rPr>
          <w:rFonts w:hint="cs"/>
          <w:b/>
          <w:bCs/>
          <w:sz w:val="40"/>
          <w:szCs w:val="40"/>
          <w:rtl/>
        </w:rPr>
        <w:t xml:space="preserve">                                         أ.م.د/ نجلاء محمد عبد الجواد</w:t>
      </w:r>
    </w:p>
    <w:p w:rsidR="001325E2" w:rsidRDefault="001325E2" w:rsidP="004B556B">
      <w:pPr>
        <w:rPr>
          <w:rtl/>
        </w:rPr>
      </w:pPr>
    </w:p>
    <w:p w:rsidR="001325E2" w:rsidRDefault="001325E2" w:rsidP="001325E2">
      <w:pPr>
        <w:rPr>
          <w:b/>
          <w:bCs/>
          <w:color w:val="FF0000"/>
          <w:sz w:val="32"/>
          <w:szCs w:val="32"/>
          <w:rtl/>
        </w:rPr>
      </w:pPr>
      <w:r w:rsidRPr="001325E2">
        <w:rPr>
          <w:rFonts w:hint="cs"/>
          <w:b/>
          <w:bCs/>
          <w:color w:val="FF0000"/>
          <w:sz w:val="32"/>
          <w:szCs w:val="32"/>
          <w:rtl/>
        </w:rPr>
        <w:t>ناقش مع التحليل أسباب و نتائج الثورة العرابية .</w:t>
      </w:r>
    </w:p>
    <w:p w:rsidR="00D00F4D" w:rsidRPr="00D00F4D" w:rsidRDefault="00D00F4D" w:rsidP="00D00F4D">
      <w:pPr>
        <w:rPr>
          <w:b/>
          <w:bCs/>
          <w:color w:val="FF0000"/>
          <w:sz w:val="32"/>
          <w:szCs w:val="32"/>
          <w:rtl/>
        </w:rPr>
      </w:pPr>
      <w:r w:rsidRPr="00D00F4D">
        <w:rPr>
          <w:rFonts w:ascii="Arial" w:hAnsi="Arial" w:cs="Arial"/>
          <w:b/>
          <w:bCs/>
          <w:color w:val="333333"/>
          <w:sz w:val="32"/>
          <w:szCs w:val="32"/>
          <w:shd w:val="clear" w:color="auto" w:fill="FFFFFF"/>
          <w:rtl/>
        </w:rPr>
        <w:t xml:space="preserve">أمر سعيد الخديوي بإلحاق أبناء الأعيان والمشايخ بالخدمة العسكريّة وذلك من أجل المساواة بين الشركس والمصريين، فالتحق أحمد بالخدمة العسكرية، فقد كان ضابط صف برتبة أمين بلوك، وبعد أربع سنوات من خدمته استطاع أن يصل إلى رتبة ملازم ثاني من خلال نظام الترقية بالامتحانات، ومن ثمّ توالت ترقيته في العسكرية حتى أصبح قائم المقام فأصبح نقيباً وهو في العشرين من عمره، وشارك كذلك في حروب الخديوي إسماعيل في الحبشة، واستمرّت ترقيته العسكرية فوصل رتبة الأمير أي ما يعادل عقيداً. كان سعيد باشا يثق في عرابي كثيراً فكان يشركه في المناورات الحربية، ووزادت صلته بسعيد باشا فأهداه كتاباً </w:t>
      </w:r>
      <w:r w:rsidRPr="00D00F4D">
        <w:rPr>
          <w:rFonts w:ascii="Arial" w:hAnsi="Arial" w:cs="Arial"/>
          <w:b/>
          <w:bCs/>
          <w:color w:val="333333"/>
          <w:sz w:val="32"/>
          <w:szCs w:val="32"/>
          <w:shd w:val="clear" w:color="auto" w:fill="FFFFFF"/>
          <w:rtl/>
        </w:rPr>
        <w:lastRenderedPageBreak/>
        <w:t>عن تاريخ نابليون بونابرت مكتوباً باللغة العربية، وبعد وفاة سعيد الخديوي خلفه إسماعيل حيث سادت أجواء التفرقة بين الشراكسة والمصريين في الجيش، واختلف عرابي مع خشروا باشا الذي عمل على إقالته بسبب شراسة خلقه، ولكن الخديوي عمل على إعادته بعد أن طلب منه عرابي أن يعمل في المجال المدنيّ فعيّنه الخديوي محافظاً وأوكل إليه العديد من المهام، ومن ثم أُعيد إلى الجيش في العام 1288هـ. تعيين عرابي ناظراً للجهادية تشكّلت حكومة مصرية جديدة برئاسة محمود البارودي حيث تمّ تعيين عرابي ناظراً للجهادية أي بمقام وزيراً للدفاع، وقد قوبلت نظارة الباردوي في كافّة الدوائر العسكرية بالارتياح؛ لأنّها كانت تحقيقاً لرغبة الأمة، فأُعلن الدستور وصدر المرسوم الخديوي في العام 1882م، ولم يدم هذا الاستقرار طويلاً فقد نشب خلاف بين الخديوي ووزارة البارودي بسبب خلافات حول تنفيذ الأحكام العسكرية، وظهرت شخصيتان في هذا الخلاف هما: السلطان عبد الحميد الثاني الذي كان على علاقة مع عرابي سراً وكان يحثّه على الوقوف إلى جانبه في وجه التدخّل الأوروبي في البلاد، أمّا الشخصية الثانية التي ظهرت هي توفيق الخديوي والذي أبدى كرهه لعرابي</w:t>
      </w:r>
      <w:r w:rsidRPr="00D00F4D">
        <w:rPr>
          <w:rFonts w:ascii="Arial" w:hAnsi="Arial" w:cs="Arial"/>
          <w:b/>
          <w:bCs/>
          <w:color w:val="333333"/>
          <w:sz w:val="32"/>
          <w:szCs w:val="32"/>
          <w:shd w:val="clear" w:color="auto" w:fill="FFFFFF"/>
        </w:rPr>
        <w:t>.</w:t>
      </w:r>
      <w:r w:rsidRPr="00D00F4D">
        <w:rPr>
          <w:rFonts w:ascii="Arial" w:hAnsi="Arial" w:cs="Arial"/>
          <w:b/>
          <w:bCs/>
          <w:color w:val="333333"/>
          <w:sz w:val="32"/>
          <w:szCs w:val="32"/>
        </w:rPr>
        <w:br/>
      </w:r>
      <w:r w:rsidRPr="00D00F4D">
        <w:rPr>
          <w:rFonts w:ascii="Arial" w:hAnsi="Arial" w:cs="Arial"/>
          <w:b/>
          <w:bCs/>
          <w:color w:val="333333"/>
          <w:sz w:val="32"/>
          <w:szCs w:val="32"/>
        </w:rPr>
        <w:br/>
      </w:r>
    </w:p>
    <w:p w:rsidR="00D00F4D" w:rsidRPr="001325E2" w:rsidRDefault="00D00F4D" w:rsidP="00D00F4D">
      <w:pPr>
        <w:rPr>
          <w:b/>
          <w:bCs/>
          <w:color w:val="FF0000"/>
          <w:sz w:val="32"/>
          <w:szCs w:val="32"/>
          <w:rtl/>
        </w:rPr>
      </w:pPr>
      <w:r w:rsidRPr="00D00F4D">
        <w:rPr>
          <w:rFonts w:ascii="Arial" w:hAnsi="Arial" w:cs="Arial"/>
          <w:b/>
          <w:bCs/>
          <w:color w:val="333333"/>
          <w:sz w:val="32"/>
          <w:szCs w:val="32"/>
          <w:shd w:val="clear" w:color="auto" w:fill="FFFFFF"/>
          <w:rtl/>
        </w:rPr>
        <w:t>قاد ثورة مصريّة في العصر الحديث سميت باسمه " الثورة العرابية ". شارك في مظاهرات عابدين، حيث زادت مكانته بين الشعب بعد أن وقف في وقف الخديوي بقوله: "لقد خلقنا الله احراراً ولم يخلقنا تراثاً ولا عبيدًا، فوالله الذي لا إله إهو لن نورث ولا نستعبد بعد اليوم". شارك عرابي في الكثير من المعارك ضد الاستعمار الإنجليزي منها معركة القصاصين وتل الكبير. تم عزله من منصبه في مصر وتم احتجازه في ثكنات عسكرية والحكم عليه بالإعدام إلى أن تم تخفيف الحكم عنه ونفيه مدى الحياة إلى سرنديب . أصدر الخديوي مرسوماً عفى عنه ومن ثم تمت أعادته إلى مصر في العام 1902م</w:t>
      </w:r>
      <w:r w:rsidRPr="00D00F4D">
        <w:rPr>
          <w:rFonts w:ascii="Arial" w:hAnsi="Arial" w:cs="Arial"/>
          <w:b/>
          <w:bCs/>
          <w:color w:val="333333"/>
          <w:sz w:val="32"/>
          <w:szCs w:val="32"/>
          <w:shd w:val="clear" w:color="auto" w:fill="FFFFFF"/>
        </w:rPr>
        <w:t>.</w:t>
      </w:r>
      <w:r w:rsidRPr="00D00F4D">
        <w:rPr>
          <w:rFonts w:ascii="Arial" w:hAnsi="Arial" w:cs="Arial"/>
          <w:b/>
          <w:bCs/>
          <w:color w:val="333333"/>
          <w:sz w:val="32"/>
          <w:szCs w:val="32"/>
        </w:rPr>
        <w:br/>
      </w:r>
      <w:bookmarkStart w:id="0" w:name="_GoBack"/>
      <w:bookmarkEnd w:id="0"/>
    </w:p>
    <w:p w:rsidR="001325E2" w:rsidRDefault="001325E2" w:rsidP="001325E2">
      <w:pPr>
        <w:pStyle w:val="ListParagraph"/>
        <w:rPr>
          <w:b/>
          <w:bCs/>
          <w:sz w:val="32"/>
          <w:szCs w:val="32"/>
          <w:rtl/>
        </w:rPr>
      </w:pPr>
      <w:r w:rsidRPr="00D00F4D">
        <w:rPr>
          <w:rFonts w:hint="cs"/>
          <w:b/>
          <w:bCs/>
          <w:color w:val="FF0000"/>
          <w:sz w:val="32"/>
          <w:szCs w:val="32"/>
          <w:rtl/>
        </w:rPr>
        <w:t xml:space="preserve">ناقش مع التحليل دور محمد كريم كقائد شعبي في مصر .  </w:t>
      </w:r>
    </w:p>
    <w:p w:rsidR="001325E2" w:rsidRPr="001325E2" w:rsidRDefault="001325E2" w:rsidP="001325E2">
      <w:pPr>
        <w:bidi w:val="0"/>
        <w:jc w:val="right"/>
        <w:rPr>
          <w:rFonts w:eastAsia="Times New Roman"/>
          <w:b/>
          <w:bCs/>
          <w:sz w:val="28"/>
          <w:szCs w:val="28"/>
          <w:lang w:eastAsia="en-US" w:bidi="ar-SA"/>
        </w:rPr>
      </w:pPr>
      <w:r w:rsidRPr="001325E2">
        <w:rPr>
          <w:rFonts w:eastAsia="Times New Roman"/>
          <w:b/>
          <w:bCs/>
          <w:color w:val="444444"/>
          <w:sz w:val="28"/>
          <w:szCs w:val="28"/>
          <w:shd w:val="clear" w:color="auto" w:fill="FFFFFF"/>
          <w:rtl/>
          <w:lang w:eastAsia="en-US" w:bidi="ar-SA"/>
        </w:rPr>
        <w:t>الحكومة ولكن سرعان ما لوحظ نشاطه حتى ترقى إلى رئاسة الديوان والجمرك بمنطقة الثغر بالاسكندرية، ثم تدرج فى المناصب حتى أصبح حاكمًا لها، حيث يعد أحد الرموز الوطنية الذين دافعوا بكل ما لديهم ضد الاحتلال الفرنسي</w:t>
      </w:r>
      <w:r w:rsidRPr="001325E2">
        <w:rPr>
          <w:rFonts w:eastAsia="Times New Roman"/>
          <w:b/>
          <w:bCs/>
          <w:color w:val="444444"/>
          <w:sz w:val="28"/>
          <w:szCs w:val="28"/>
          <w:shd w:val="clear" w:color="auto" w:fill="FFFFFF"/>
          <w:lang w:eastAsia="en-US" w:bidi="ar-SA"/>
        </w:rPr>
        <w:t>.</w:t>
      </w:r>
    </w:p>
    <w:p w:rsidR="001325E2" w:rsidRPr="001325E2" w:rsidRDefault="001325E2" w:rsidP="001325E2">
      <w:pPr>
        <w:shd w:val="clear" w:color="auto" w:fill="FFFFFF"/>
        <w:bidi w:val="0"/>
        <w:spacing w:before="75" w:after="75" w:line="480" w:lineRule="auto"/>
        <w:jc w:val="right"/>
        <w:rPr>
          <w:rFonts w:eastAsia="Times New Roman"/>
          <w:b/>
          <w:bCs/>
          <w:color w:val="000000"/>
          <w:sz w:val="28"/>
          <w:szCs w:val="28"/>
          <w:lang w:eastAsia="en-US" w:bidi="ar-SA"/>
        </w:rPr>
      </w:pPr>
      <w:r w:rsidRPr="001325E2">
        <w:rPr>
          <w:rFonts w:eastAsia="Times New Roman"/>
          <w:b/>
          <w:bCs/>
          <w:color w:val="000000"/>
          <w:sz w:val="28"/>
          <w:szCs w:val="28"/>
          <w:lang w:eastAsia="en-US" w:bidi="ar-SA"/>
        </w:rPr>
        <w:t> </w:t>
      </w:r>
    </w:p>
    <w:p w:rsidR="001325E2" w:rsidRPr="001325E2" w:rsidRDefault="001325E2" w:rsidP="001325E2">
      <w:pPr>
        <w:shd w:val="clear" w:color="auto" w:fill="FFFFFF"/>
        <w:bidi w:val="0"/>
        <w:spacing w:before="75" w:after="75" w:line="480" w:lineRule="auto"/>
        <w:jc w:val="right"/>
        <w:rPr>
          <w:rFonts w:eastAsia="Times New Roman"/>
          <w:b/>
          <w:bCs/>
          <w:color w:val="000000"/>
          <w:sz w:val="28"/>
          <w:szCs w:val="28"/>
          <w:lang w:eastAsia="en-US" w:bidi="ar-SA"/>
        </w:rPr>
      </w:pPr>
      <w:r w:rsidRPr="001325E2">
        <w:rPr>
          <w:rFonts w:eastAsia="Times New Roman"/>
          <w:b/>
          <w:bCs/>
          <w:color w:val="000000"/>
          <w:sz w:val="28"/>
          <w:szCs w:val="28"/>
          <w:rtl/>
          <w:lang w:eastAsia="en-US" w:bidi="ar-SA"/>
        </w:rPr>
        <w:t>لعب القائد الشعبي، محمد كريم، دورًا كبيرًا فى مواجهة الحملات الفرنسية على مصر، وذلك من خلال إعداد المجاهدين فى الصحراء وإرسالهم إلى صفوف القتال، وعمل مع الصيادين والعمال فوق حصون الإسكندرية لصد الحملات الفرنسية</w:t>
      </w:r>
      <w:r w:rsidRPr="001325E2">
        <w:rPr>
          <w:rFonts w:eastAsia="Times New Roman"/>
          <w:b/>
          <w:bCs/>
          <w:color w:val="000000"/>
          <w:sz w:val="28"/>
          <w:szCs w:val="28"/>
          <w:lang w:eastAsia="en-US" w:bidi="ar-SA"/>
        </w:rPr>
        <w:t>.</w:t>
      </w:r>
    </w:p>
    <w:p w:rsidR="001325E2" w:rsidRPr="001325E2" w:rsidRDefault="001325E2" w:rsidP="001325E2">
      <w:pPr>
        <w:shd w:val="clear" w:color="auto" w:fill="FFFFFF"/>
        <w:bidi w:val="0"/>
        <w:spacing w:before="75" w:after="75" w:line="480" w:lineRule="auto"/>
        <w:jc w:val="right"/>
        <w:rPr>
          <w:rFonts w:eastAsia="Times New Roman"/>
          <w:b/>
          <w:bCs/>
          <w:color w:val="000000"/>
          <w:sz w:val="28"/>
          <w:szCs w:val="28"/>
          <w:lang w:eastAsia="en-US" w:bidi="ar-SA"/>
        </w:rPr>
      </w:pPr>
      <w:r w:rsidRPr="001325E2">
        <w:rPr>
          <w:rFonts w:eastAsia="Times New Roman"/>
          <w:b/>
          <w:bCs/>
          <w:color w:val="000000"/>
          <w:sz w:val="28"/>
          <w:szCs w:val="28"/>
          <w:lang w:eastAsia="en-US" w:bidi="ar-SA"/>
        </w:rPr>
        <w:lastRenderedPageBreak/>
        <w:t> </w:t>
      </w:r>
    </w:p>
    <w:p w:rsidR="001325E2" w:rsidRPr="001325E2" w:rsidRDefault="001325E2" w:rsidP="001325E2">
      <w:pPr>
        <w:shd w:val="clear" w:color="auto" w:fill="FFFFFF"/>
        <w:bidi w:val="0"/>
        <w:spacing w:before="75" w:after="75" w:line="480" w:lineRule="auto"/>
        <w:jc w:val="right"/>
        <w:rPr>
          <w:rFonts w:eastAsia="Times New Roman"/>
          <w:b/>
          <w:bCs/>
          <w:color w:val="000000"/>
          <w:sz w:val="28"/>
          <w:szCs w:val="28"/>
          <w:lang w:eastAsia="en-US" w:bidi="ar-SA"/>
        </w:rPr>
      </w:pPr>
      <w:r w:rsidRPr="001325E2">
        <w:rPr>
          <w:rFonts w:eastAsia="Times New Roman"/>
          <w:b/>
          <w:bCs/>
          <w:color w:val="000000"/>
          <w:sz w:val="28"/>
          <w:szCs w:val="28"/>
          <w:rtl/>
          <w:lang w:eastAsia="en-US" w:bidi="ar-SA"/>
        </w:rPr>
        <w:t>بداية الاحتلال الفرنسي</w:t>
      </w:r>
    </w:p>
    <w:p w:rsidR="001325E2" w:rsidRPr="001325E2" w:rsidRDefault="001325E2" w:rsidP="001325E2">
      <w:pPr>
        <w:shd w:val="clear" w:color="auto" w:fill="FFFFFF"/>
        <w:bidi w:val="0"/>
        <w:spacing w:before="75" w:after="75" w:line="480" w:lineRule="auto"/>
        <w:jc w:val="right"/>
        <w:rPr>
          <w:rFonts w:eastAsia="Times New Roman"/>
          <w:b/>
          <w:bCs/>
          <w:color w:val="000000"/>
          <w:sz w:val="28"/>
          <w:szCs w:val="28"/>
          <w:lang w:eastAsia="en-US" w:bidi="ar-SA"/>
        </w:rPr>
      </w:pPr>
      <w:r w:rsidRPr="001325E2">
        <w:rPr>
          <w:rFonts w:eastAsia="Times New Roman"/>
          <w:b/>
          <w:bCs/>
          <w:color w:val="000000"/>
          <w:sz w:val="28"/>
          <w:szCs w:val="28"/>
          <w:rtl/>
          <w:lang w:eastAsia="en-US" w:bidi="ar-SA"/>
        </w:rPr>
        <w:t>عندما كان "كريم" حاكمًا للإسكندرية ، بدأت بوادر الاحتلال تلوح فى</w:t>
      </w:r>
    </w:p>
    <w:p w:rsidR="001325E2" w:rsidRPr="001325E2" w:rsidRDefault="001325E2" w:rsidP="001325E2">
      <w:pPr>
        <w:bidi w:val="0"/>
        <w:jc w:val="right"/>
        <w:rPr>
          <w:rFonts w:eastAsia="Times New Roman"/>
          <w:b/>
          <w:bCs/>
          <w:sz w:val="28"/>
          <w:szCs w:val="28"/>
          <w:lang w:eastAsia="en-US" w:bidi="ar-SA"/>
        </w:rPr>
      </w:pPr>
      <w:r w:rsidRPr="001325E2">
        <w:rPr>
          <w:rFonts w:eastAsia="Times New Roman"/>
          <w:b/>
          <w:bCs/>
          <w:color w:val="444444"/>
          <w:sz w:val="28"/>
          <w:szCs w:val="28"/>
          <w:shd w:val="clear" w:color="auto" w:fill="FFFFFF"/>
          <w:rtl/>
          <w:lang w:eastAsia="en-US" w:bidi="ar-SA"/>
        </w:rPr>
        <w:t>الأفق، حيث أرسل نابليون فى 19 مايو 1798، أسطولًا فرنسيًا كبيرًا مكونًا من 260 سفينة من ميناء طولون بفرنسا محملًا بالجنود والمدافع والعلماء قاصدًا مدينة الإسكندرية، إلا أن كريم واجههم بعزم، قائلاً: "ليس للفرنسيين أو سواهم شئ في هذا البلد فاذهبوا أنتم عنا"، وحارب الجيش الفرنسي وقاومه مقاومة شديدة فى قلعة قايتباى</w:t>
      </w:r>
      <w:r w:rsidRPr="001325E2">
        <w:rPr>
          <w:rFonts w:eastAsia="Times New Roman"/>
          <w:b/>
          <w:bCs/>
          <w:color w:val="444444"/>
          <w:sz w:val="28"/>
          <w:szCs w:val="28"/>
          <w:shd w:val="clear" w:color="auto" w:fill="FFFFFF"/>
          <w:lang w:eastAsia="en-US" w:bidi="ar-SA"/>
        </w:rPr>
        <w:t>.</w:t>
      </w:r>
    </w:p>
    <w:p w:rsidR="001325E2" w:rsidRPr="001325E2" w:rsidRDefault="001325E2" w:rsidP="001325E2">
      <w:pPr>
        <w:shd w:val="clear" w:color="auto" w:fill="FFFFFF"/>
        <w:bidi w:val="0"/>
        <w:spacing w:before="75" w:after="75" w:line="480" w:lineRule="auto"/>
        <w:jc w:val="right"/>
        <w:rPr>
          <w:rFonts w:eastAsia="Times New Roman"/>
          <w:b/>
          <w:bCs/>
          <w:color w:val="000000"/>
          <w:sz w:val="28"/>
          <w:szCs w:val="28"/>
          <w:lang w:eastAsia="en-US" w:bidi="ar-SA"/>
        </w:rPr>
      </w:pPr>
      <w:r w:rsidRPr="001325E2">
        <w:rPr>
          <w:rFonts w:eastAsia="Times New Roman"/>
          <w:b/>
          <w:bCs/>
          <w:color w:val="000000"/>
          <w:sz w:val="28"/>
          <w:szCs w:val="28"/>
          <w:lang w:eastAsia="en-US" w:bidi="ar-SA"/>
        </w:rPr>
        <w:t> </w:t>
      </w:r>
    </w:p>
    <w:p w:rsidR="001325E2" w:rsidRPr="001325E2" w:rsidRDefault="001325E2" w:rsidP="001325E2">
      <w:pPr>
        <w:shd w:val="clear" w:color="auto" w:fill="FFFFFF"/>
        <w:bidi w:val="0"/>
        <w:spacing w:before="75" w:after="75" w:line="480" w:lineRule="auto"/>
        <w:jc w:val="right"/>
        <w:rPr>
          <w:rFonts w:eastAsia="Times New Roman"/>
          <w:b/>
          <w:bCs/>
          <w:color w:val="000000"/>
          <w:sz w:val="28"/>
          <w:szCs w:val="28"/>
          <w:lang w:eastAsia="en-US" w:bidi="ar-SA"/>
        </w:rPr>
      </w:pPr>
      <w:r w:rsidRPr="001325E2">
        <w:rPr>
          <w:rFonts w:eastAsia="Times New Roman"/>
          <w:b/>
          <w:bCs/>
          <w:color w:val="000000"/>
          <w:sz w:val="28"/>
          <w:szCs w:val="28"/>
          <w:rtl/>
          <w:lang w:eastAsia="en-US" w:bidi="ar-SA"/>
        </w:rPr>
        <w:t>وظل "كريم" يدافع عن الإسكندرية بكل ما لديه من ذخيرة وعتاد، وقاد المقاومة الشعبية ضد الفرنسيين حتى تم أسره ومن معه، واعتقله نابليون بونابرت، قائد الحملة الفرنسية، ثم أمر قادته بتنفيذ حكم الإعدام عليه، رميًا بالرصاص</w:t>
      </w:r>
      <w:r w:rsidRPr="001325E2">
        <w:rPr>
          <w:rFonts w:eastAsia="Times New Roman"/>
          <w:b/>
          <w:bCs/>
          <w:color w:val="000000"/>
          <w:sz w:val="28"/>
          <w:szCs w:val="28"/>
          <w:lang w:eastAsia="en-US" w:bidi="ar-SA"/>
        </w:rPr>
        <w:t>.</w:t>
      </w:r>
    </w:p>
    <w:p w:rsidR="001325E2" w:rsidRPr="001325E2" w:rsidRDefault="001325E2" w:rsidP="001325E2">
      <w:pPr>
        <w:shd w:val="clear" w:color="auto" w:fill="FFFFFF"/>
        <w:bidi w:val="0"/>
        <w:spacing w:before="75" w:after="75" w:line="480" w:lineRule="auto"/>
        <w:jc w:val="right"/>
        <w:rPr>
          <w:rFonts w:eastAsia="Times New Roman"/>
          <w:b/>
          <w:bCs/>
          <w:color w:val="000000"/>
          <w:sz w:val="28"/>
          <w:szCs w:val="28"/>
          <w:lang w:eastAsia="en-US" w:bidi="ar-SA"/>
        </w:rPr>
      </w:pPr>
      <w:r w:rsidRPr="001325E2">
        <w:rPr>
          <w:rFonts w:eastAsia="Times New Roman"/>
          <w:b/>
          <w:bCs/>
          <w:color w:val="000000"/>
          <w:sz w:val="28"/>
          <w:szCs w:val="28"/>
          <w:lang w:eastAsia="en-US" w:bidi="ar-SA"/>
        </w:rPr>
        <w:t> </w:t>
      </w:r>
    </w:p>
    <w:p w:rsidR="001325E2" w:rsidRPr="001325E2" w:rsidRDefault="001325E2" w:rsidP="001325E2">
      <w:pPr>
        <w:shd w:val="clear" w:color="auto" w:fill="FFFFFF"/>
        <w:bidi w:val="0"/>
        <w:spacing w:before="75" w:after="75" w:line="480" w:lineRule="auto"/>
        <w:jc w:val="right"/>
        <w:rPr>
          <w:rFonts w:eastAsia="Times New Roman"/>
          <w:b/>
          <w:bCs/>
          <w:color w:val="000000"/>
          <w:sz w:val="28"/>
          <w:szCs w:val="28"/>
          <w:lang w:eastAsia="en-US" w:bidi="ar-SA"/>
        </w:rPr>
      </w:pPr>
      <w:r w:rsidRPr="001325E2">
        <w:rPr>
          <w:rFonts w:eastAsia="Times New Roman"/>
          <w:b/>
          <w:bCs/>
          <w:color w:val="000000"/>
          <w:sz w:val="28"/>
          <w:szCs w:val="28"/>
          <w:rtl/>
          <w:lang w:eastAsia="en-US" w:bidi="ar-SA"/>
        </w:rPr>
        <w:t>وفى عام 1953 تم تكريم القائد الشعبي، ووضعت صورته مع صور محافظي الإسكندرية، وأطلق اسمه على شوارع ومدارس الإسكندرية، كما افتتح مسجدًا باسمه ، فضلًا عن صنع تمثال له ووضعه فى حديقة الخالدين بالإسكندرية، وذلك تخليدًا لذكراه</w:t>
      </w:r>
      <w:r w:rsidRPr="001325E2">
        <w:rPr>
          <w:rFonts w:eastAsia="Times New Roman"/>
          <w:b/>
          <w:bCs/>
          <w:color w:val="000000"/>
          <w:sz w:val="28"/>
          <w:szCs w:val="28"/>
          <w:lang w:eastAsia="en-US" w:bidi="ar-SA"/>
        </w:rPr>
        <w:t xml:space="preserve"> .</w:t>
      </w:r>
    </w:p>
    <w:p w:rsidR="001325E2" w:rsidRPr="001325E2" w:rsidRDefault="001325E2" w:rsidP="004B556B"/>
    <w:p w:rsidR="001325E2" w:rsidRPr="001325E2" w:rsidRDefault="001325E2" w:rsidP="001325E2">
      <w:pPr>
        <w:rPr>
          <w:b/>
          <w:bCs/>
          <w:color w:val="FF0000"/>
          <w:sz w:val="32"/>
          <w:szCs w:val="32"/>
          <w:rtl/>
        </w:rPr>
      </w:pPr>
      <w:r w:rsidRPr="001325E2">
        <w:rPr>
          <w:rFonts w:hint="cs"/>
          <w:b/>
          <w:bCs/>
          <w:color w:val="FF0000"/>
          <w:sz w:val="32"/>
          <w:szCs w:val="32"/>
          <w:rtl/>
        </w:rPr>
        <w:t xml:space="preserve">ناقش مع التحليل أسباب و نتائج ثورة 1919 . مبيناً دور سعد زغلول . </w:t>
      </w:r>
    </w:p>
    <w:p w:rsidR="001325E2" w:rsidRDefault="001325E2" w:rsidP="001325E2">
      <w:pPr>
        <w:rPr>
          <w:rtl/>
        </w:rPr>
      </w:pPr>
    </w:p>
    <w:p w:rsidR="004B556B" w:rsidRDefault="004B556B" w:rsidP="004B556B"/>
    <w:p w:rsidR="00D54941" w:rsidRDefault="001325E2" w:rsidP="001325E2">
      <w:r w:rsidRPr="001325E2">
        <w:rPr>
          <w:color w:val="000000"/>
          <w:sz w:val="32"/>
          <w:szCs w:val="32"/>
          <w:rtl/>
        </w:rPr>
        <w:t xml:space="preserve">تتعدد الأسباب التي كانت وراء اندلاع ثورة 1919 في مصر، ولكن من أهمها المعاملة القاسية التي كان الشعب المصريّ يتلاقاها من الدولة البريطانية المستعمرة لأراضيها، حيث تم استغلال خيرات البلاد لتأمين تكاليف الحرب العالميّة الأولى التي كانت بريطانيا جزءاً منها، كما أنّ الحكومة البريطانيّة أجبرت المئات من الفلاحين بالدخول إلى صفوف الحرب لحماية خطوطها، مما أدّى إلى زيادة الحقد المصري عليها ورغبته الخالصة بالاستقلال ونيل الحرية. كما أنّ كثرة الأحكام العرفية بحق المواطنين المصريين من قبل الحكومة البريطانية كانت من أسباب اندلاع الثورة، فالأحكام العرفيّة عبارة عن نوعٍ من أنواع الحكم للبلد، حيث تقوم القوات العسكرية بموجب هذا الحكم بالسيطرة على منطقةٍ ما أو بلدٍ ما، وعند فرض هذا الحكم فإن المحاكم العسكرية هي التي يمكنها الفصل في القضايا. وكان نفي سعد زغلول </w:t>
      </w:r>
      <w:r w:rsidRPr="001325E2">
        <w:rPr>
          <w:color w:val="000000"/>
          <w:sz w:val="32"/>
          <w:szCs w:val="32"/>
          <w:rtl/>
        </w:rPr>
        <w:lastRenderedPageBreak/>
        <w:t>وشعراوي باشا وحمد الباسل إلى مالطة هو السبب المباشر لاندلاع الثورة، فبعد انتهاء الحرب العالميّة الأولى طالب سعد زغلول بالسماح للوفد المصري بالمشاركة في مؤتمر الصلح في باريس، إلّا أنّ الحكومة البريطانية رفضت ذلك، وعندما أصر سعد زغلول على مطالبه نفته وأصدقاءه إلى مالطة، فخرج الناس مطالبين بالإفراج عن سعد ورفقائه وكانت الثورة بقيادة صفية زغلول. نتائج ثورة 1919 لقد استطاعت ثورة 1919 أن تؤتي ثمارها بأنْ أفرجت الحكومة البريطانيّة عن سعد زغلول، وتم إلغاء الأحكام العرفيّة، ووعدت هذه الحكومة البريطانيّة الشعب المصري بحصوله على استقلاله بعد مرور ثلاث سنوات من الثورة مقابل الإبقاء على القوات البريطانيّة في مصر</w:t>
      </w:r>
      <w:r w:rsidRPr="001325E2">
        <w:rPr>
          <w:color w:val="000000"/>
          <w:sz w:val="32"/>
          <w:szCs w:val="32"/>
        </w:rPr>
        <w:t>.</w:t>
      </w:r>
      <w:r w:rsidRPr="001325E2">
        <w:rPr>
          <w:color w:val="000000"/>
          <w:sz w:val="32"/>
          <w:szCs w:val="32"/>
        </w:rPr>
        <w:br/>
      </w:r>
      <w:r w:rsidRPr="001325E2">
        <w:rPr>
          <w:color w:val="000000"/>
          <w:sz w:val="32"/>
          <w:szCs w:val="32"/>
        </w:rPr>
        <w:br/>
      </w:r>
    </w:p>
    <w:sectPr w:rsidR="00D54941" w:rsidSect="00D85BCE">
      <w:headerReference w:type="default" r:id="rId7"/>
      <w:footerReference w:type="default" r:id="rId8"/>
      <w:pgSz w:w="11906" w:h="16838"/>
      <w:pgMar w:top="1440" w:right="1800" w:bottom="1440" w:left="180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4FAB" w:rsidRDefault="00F54FAB" w:rsidP="00D00F4D">
      <w:r>
        <w:separator/>
      </w:r>
    </w:p>
  </w:endnote>
  <w:endnote w:type="continuationSeparator" w:id="0">
    <w:p w:rsidR="00F54FAB" w:rsidRDefault="00F54FAB" w:rsidP="00D00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139696712"/>
      <w:docPartObj>
        <w:docPartGallery w:val="Page Numbers (Bottom of Page)"/>
        <w:docPartUnique/>
      </w:docPartObj>
    </w:sdtPr>
    <w:sdtEndPr>
      <w:rPr>
        <w:noProof/>
      </w:rPr>
    </w:sdtEndPr>
    <w:sdtContent>
      <w:p w:rsidR="00D00F4D" w:rsidRDefault="00D00F4D">
        <w:pPr>
          <w:pStyle w:val="Footer"/>
          <w:jc w:val="center"/>
        </w:pPr>
        <w:r>
          <w:fldChar w:fldCharType="begin"/>
        </w:r>
        <w:r>
          <w:instrText xml:space="preserve"> PAGE   \* MERGEFORMAT </w:instrText>
        </w:r>
        <w:r>
          <w:fldChar w:fldCharType="separate"/>
        </w:r>
        <w:r>
          <w:rPr>
            <w:noProof/>
            <w:rtl/>
          </w:rPr>
          <w:t>4</w:t>
        </w:r>
        <w:r>
          <w:rPr>
            <w:noProof/>
          </w:rPr>
          <w:fldChar w:fldCharType="end"/>
        </w:r>
      </w:p>
    </w:sdtContent>
  </w:sdt>
  <w:p w:rsidR="00D00F4D" w:rsidRDefault="00D00F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4FAB" w:rsidRDefault="00F54FAB" w:rsidP="00D00F4D">
      <w:r>
        <w:separator/>
      </w:r>
    </w:p>
  </w:footnote>
  <w:footnote w:type="continuationSeparator" w:id="0">
    <w:p w:rsidR="00F54FAB" w:rsidRDefault="00F54FAB" w:rsidP="00D00F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CD4" w:rsidRDefault="00F54FAB" w:rsidP="00100CD4">
    <w:pPr>
      <w:rPr>
        <w:rtl/>
      </w:rPr>
    </w:pPr>
    <w:r>
      <w:rPr>
        <w:noProof/>
        <w:rtl/>
        <w:lang w:eastAsia="en-US" w:bidi="ar-SA"/>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85.5pt;height:67.45pt;z-index:251658240" filled="t" fillcolor="yellow">
          <v:imagedata r:id="rId1" o:title=""/>
        </v:shape>
        <o:OLEObject Type="Embed" ProgID="PBrush" ShapeID="_x0000_s2049" DrawAspect="Content" ObjectID="_1587153205" r:id="rId2"/>
      </w:object>
    </w:r>
    <w:r>
      <w:rPr>
        <w:noProof/>
        <w:lang w:eastAsia="en-US" w:bidi="ar-SA"/>
      </w:rPr>
      <w:drawing>
        <wp:anchor distT="0" distB="0" distL="114300" distR="114300" simplePos="0" relativeHeight="251660288" behindDoc="0" locked="0" layoutInCell="1" allowOverlap="0" wp14:anchorId="304D48DB" wp14:editId="1FF0B80D">
          <wp:simplePos x="0" y="0"/>
          <wp:positionH relativeFrom="column">
            <wp:posOffset>1943100</wp:posOffset>
          </wp:positionH>
          <wp:positionV relativeFrom="paragraph">
            <wp:posOffset>114300</wp:posOffset>
          </wp:positionV>
          <wp:extent cx="1117600" cy="762000"/>
          <wp:effectExtent l="0" t="0" r="6350" b="0"/>
          <wp:wrapSquare wrapText="left"/>
          <wp:docPr id="1" name="Picture 1" descr="Description: لوجو قسم التاريخ صغير وور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لوجو قسم التاريخ صغير وورد"/>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7600" cy="762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bidi="ar-SA"/>
      </w:rPr>
      <w:drawing>
        <wp:anchor distT="0" distB="0" distL="114300" distR="114300" simplePos="0" relativeHeight="251661312" behindDoc="0" locked="0" layoutInCell="1" allowOverlap="1" wp14:anchorId="70D190EE" wp14:editId="32B1DBDE">
          <wp:simplePos x="0" y="0"/>
          <wp:positionH relativeFrom="column">
            <wp:posOffset>4572000</wp:posOffset>
          </wp:positionH>
          <wp:positionV relativeFrom="paragraph">
            <wp:posOffset>0</wp:posOffset>
          </wp:positionV>
          <wp:extent cx="1099185" cy="664845"/>
          <wp:effectExtent l="0" t="0" r="5715" b="1905"/>
          <wp:wrapNone/>
          <wp:docPr id="2" name="Picture 2" descr="Description: شعار الجامعة ألوا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شعار الجامعة ألوان"/>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9185" cy="6648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0CD4" w:rsidRDefault="00F54FAB" w:rsidP="00100CD4">
    <w:pPr>
      <w:rPr>
        <w:rtl/>
      </w:rPr>
    </w:pPr>
  </w:p>
  <w:p w:rsidR="00100CD4" w:rsidRDefault="00F54FAB" w:rsidP="00100CD4">
    <w:pPr>
      <w:rPr>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483E46"/>
    <w:multiLevelType w:val="hybridMultilevel"/>
    <w:tmpl w:val="7BEEE180"/>
    <w:lvl w:ilvl="0" w:tplc="45D6813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951991"/>
    <w:multiLevelType w:val="hybridMultilevel"/>
    <w:tmpl w:val="F8EAF21C"/>
    <w:lvl w:ilvl="0" w:tplc="75A48DB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56B"/>
    <w:rsid w:val="001325E2"/>
    <w:rsid w:val="002D0902"/>
    <w:rsid w:val="00310859"/>
    <w:rsid w:val="003A1EF0"/>
    <w:rsid w:val="004B556B"/>
    <w:rsid w:val="007808FB"/>
    <w:rsid w:val="00D00F4D"/>
    <w:rsid w:val="00F23514"/>
    <w:rsid w:val="00F54F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406F3586-5D9D-4C2E-B0D3-F6459358C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56B"/>
    <w:pPr>
      <w:bidi/>
      <w:spacing w:after="0" w:line="240" w:lineRule="auto"/>
    </w:pPr>
    <w:rPr>
      <w:rFonts w:ascii="Times New Roman" w:eastAsia="SimSun" w:hAnsi="Times New Roman" w:cs="Times New Roman"/>
      <w:sz w:val="24"/>
      <w:szCs w:val="24"/>
      <w:lang w:eastAsia="zh-CN" w:bidi="ar-E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556B"/>
    <w:pPr>
      <w:ind w:left="720"/>
      <w:contextualSpacing/>
    </w:pPr>
  </w:style>
  <w:style w:type="character" w:styleId="Hyperlink">
    <w:name w:val="Hyperlink"/>
    <w:basedOn w:val="DefaultParagraphFont"/>
    <w:uiPriority w:val="99"/>
    <w:semiHidden/>
    <w:unhideWhenUsed/>
    <w:rsid w:val="001325E2"/>
    <w:rPr>
      <w:color w:val="0000FF"/>
      <w:u w:val="single"/>
    </w:rPr>
  </w:style>
  <w:style w:type="paragraph" w:styleId="Header">
    <w:name w:val="header"/>
    <w:basedOn w:val="Normal"/>
    <w:link w:val="HeaderChar"/>
    <w:uiPriority w:val="99"/>
    <w:unhideWhenUsed/>
    <w:rsid w:val="00D00F4D"/>
    <w:pPr>
      <w:tabs>
        <w:tab w:val="center" w:pos="4153"/>
        <w:tab w:val="right" w:pos="8306"/>
      </w:tabs>
    </w:pPr>
  </w:style>
  <w:style w:type="character" w:customStyle="1" w:styleId="HeaderChar">
    <w:name w:val="Header Char"/>
    <w:basedOn w:val="DefaultParagraphFont"/>
    <w:link w:val="Header"/>
    <w:uiPriority w:val="99"/>
    <w:rsid w:val="00D00F4D"/>
    <w:rPr>
      <w:rFonts w:ascii="Times New Roman" w:eastAsia="SimSun" w:hAnsi="Times New Roman" w:cs="Times New Roman"/>
      <w:sz w:val="24"/>
      <w:szCs w:val="24"/>
      <w:lang w:eastAsia="zh-CN" w:bidi="ar-EG"/>
    </w:rPr>
  </w:style>
  <w:style w:type="paragraph" w:styleId="Footer">
    <w:name w:val="footer"/>
    <w:basedOn w:val="Normal"/>
    <w:link w:val="FooterChar"/>
    <w:uiPriority w:val="99"/>
    <w:unhideWhenUsed/>
    <w:rsid w:val="00D00F4D"/>
    <w:pPr>
      <w:tabs>
        <w:tab w:val="center" w:pos="4153"/>
        <w:tab w:val="right" w:pos="8306"/>
      </w:tabs>
    </w:pPr>
  </w:style>
  <w:style w:type="character" w:customStyle="1" w:styleId="FooterChar">
    <w:name w:val="Footer Char"/>
    <w:basedOn w:val="DefaultParagraphFont"/>
    <w:link w:val="Footer"/>
    <w:uiPriority w:val="99"/>
    <w:rsid w:val="00D00F4D"/>
    <w:rPr>
      <w:rFonts w:ascii="Times New Roman" w:eastAsia="SimSun" w:hAnsi="Times New Roman" w:cs="Times New Roman"/>
      <w:sz w:val="24"/>
      <w:szCs w:val="24"/>
      <w:lang w:eastAsia="zh-CN" w:bidi="ar-E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104272">
      <w:bodyDiv w:val="1"/>
      <w:marLeft w:val="0"/>
      <w:marRight w:val="0"/>
      <w:marTop w:val="0"/>
      <w:marBottom w:val="0"/>
      <w:divBdr>
        <w:top w:val="none" w:sz="0" w:space="0" w:color="auto"/>
        <w:left w:val="none" w:sz="0" w:space="0" w:color="auto"/>
        <w:bottom w:val="none" w:sz="0" w:space="0" w:color="auto"/>
        <w:right w:val="none" w:sz="0" w:space="0" w:color="auto"/>
      </w:divBdr>
    </w:div>
    <w:div w:id="517816052">
      <w:bodyDiv w:val="1"/>
      <w:marLeft w:val="0"/>
      <w:marRight w:val="0"/>
      <w:marTop w:val="0"/>
      <w:marBottom w:val="0"/>
      <w:divBdr>
        <w:top w:val="none" w:sz="0" w:space="0" w:color="auto"/>
        <w:left w:val="none" w:sz="0" w:space="0" w:color="auto"/>
        <w:bottom w:val="none" w:sz="0" w:space="0" w:color="auto"/>
        <w:right w:val="none" w:sz="0" w:space="0" w:color="auto"/>
      </w:divBdr>
      <w:divsChild>
        <w:div w:id="1994748963">
          <w:marLeft w:val="0"/>
          <w:marRight w:val="0"/>
          <w:marTop w:val="0"/>
          <w:marBottom w:val="0"/>
          <w:divBdr>
            <w:top w:val="none" w:sz="0" w:space="0" w:color="auto"/>
            <w:left w:val="none" w:sz="0" w:space="0" w:color="auto"/>
            <w:bottom w:val="none" w:sz="0" w:space="0" w:color="auto"/>
            <w:right w:val="none" w:sz="0" w:space="0" w:color="auto"/>
          </w:divBdr>
          <w:divsChild>
            <w:div w:id="1979219042">
              <w:marLeft w:val="0"/>
              <w:marRight w:val="0"/>
              <w:marTop w:val="0"/>
              <w:marBottom w:val="0"/>
              <w:divBdr>
                <w:top w:val="none" w:sz="0" w:space="0" w:color="auto"/>
                <w:left w:val="none" w:sz="0" w:space="0" w:color="auto"/>
                <w:bottom w:val="none" w:sz="0" w:space="0" w:color="auto"/>
                <w:right w:val="none" w:sz="0" w:space="0" w:color="auto"/>
              </w:divBdr>
              <w:divsChild>
                <w:div w:id="49815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168917">
      <w:bodyDiv w:val="1"/>
      <w:marLeft w:val="0"/>
      <w:marRight w:val="0"/>
      <w:marTop w:val="0"/>
      <w:marBottom w:val="0"/>
      <w:divBdr>
        <w:top w:val="none" w:sz="0" w:space="0" w:color="auto"/>
        <w:left w:val="none" w:sz="0" w:space="0" w:color="auto"/>
        <w:bottom w:val="none" w:sz="0" w:space="0" w:color="auto"/>
        <w:right w:val="none" w:sz="0" w:space="0" w:color="auto"/>
      </w:divBdr>
      <w:divsChild>
        <w:div w:id="812261519">
          <w:marLeft w:val="0"/>
          <w:marRight w:val="0"/>
          <w:marTop w:val="0"/>
          <w:marBottom w:val="0"/>
          <w:divBdr>
            <w:top w:val="none" w:sz="0" w:space="0" w:color="auto"/>
            <w:left w:val="none" w:sz="0" w:space="0" w:color="auto"/>
            <w:bottom w:val="none" w:sz="0" w:space="0" w:color="auto"/>
            <w:right w:val="none" w:sz="0" w:space="0" w:color="auto"/>
          </w:divBdr>
          <w:divsChild>
            <w:div w:id="2260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png"/><Relationship Id="rId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Pages>
  <Words>909</Words>
  <Characters>5183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Dr.Naglaa</dc:creator>
  <cp:keywords/>
  <dc:description/>
  <cp:lastModifiedBy>Dr.Naglaa</cp:lastModifiedBy>
  <cp:revision>3</cp:revision>
  <dcterms:created xsi:type="dcterms:W3CDTF">2018-05-06T20:00:00Z</dcterms:created>
  <dcterms:modified xsi:type="dcterms:W3CDTF">2018-05-06T21:07:00Z</dcterms:modified>
</cp:coreProperties>
</file>